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F18E" w14:textId="3E6A2F54" w:rsidR="00DD2454" w:rsidRDefault="00DD2454">
      <w:r>
        <w:rPr>
          <w:noProof/>
          <w:lang w:bidi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3835F4" wp14:editId="2E1DB618">
                <wp:simplePos x="0" y="0"/>
                <wp:positionH relativeFrom="margin">
                  <wp:posOffset>400050</wp:posOffset>
                </wp:positionH>
                <wp:positionV relativeFrom="paragraph">
                  <wp:posOffset>-372744</wp:posOffset>
                </wp:positionV>
                <wp:extent cx="6743700" cy="9886950"/>
                <wp:effectExtent l="0" t="0" r="19050" b="19050"/>
                <wp:wrapNone/>
                <wp:docPr id="4280462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988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C05227" w14:textId="77777777" w:rsidR="006820D7" w:rsidRDefault="000000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3E7DBF" wp14:editId="296AE7B2">
                                  <wp:extent cx="1335408" cy="1066162"/>
                                  <wp:effectExtent l="0" t="0" r="0" b="638"/>
                                  <wp:docPr id="1312226612" name="Picture 2" descr="LogoFinal_20_1_-01-removebg-preview (1).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5408" cy="1066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1C6FA4" w14:textId="516939F0" w:rsidR="006820D7" w:rsidRDefault="00000000">
                            <w:r>
                              <w:t xml:space="preserve">Our prayer letter will be back in September – 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Your June 2025 prayer letter can be used to help in your prayers. For Ju</w:t>
                            </w:r>
                            <w:r w:rsidR="00CB1D50">
                              <w:rPr>
                                <w:b w:val="0"/>
                                <w:bCs w:val="0"/>
                              </w:rPr>
                              <w:t>ly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and </w:t>
                            </w:r>
                            <w:r w:rsidR="00CB1D50">
                              <w:rPr>
                                <w:b w:val="0"/>
                                <w:bCs w:val="0"/>
                              </w:rPr>
                              <w:t>August,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you may also like to keep this  prayer sheet near you to help you in your prayers during the summer. </w:t>
                            </w:r>
                          </w:p>
                          <w:p w14:paraId="3CF3DFBD" w14:textId="77777777" w:rsidR="006820D7" w:rsidRDefault="006820D7">
                            <w:pPr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72DB248F" w14:textId="77777777" w:rsidR="006820D7" w:rsidRDefault="00000000">
                            <w:pPr>
                              <w:ind w:left="0"/>
                            </w:pPr>
                            <w:r>
                              <w:t xml:space="preserve">He who promised is Faithful.   </w:t>
                            </w:r>
                          </w:p>
                          <w:p w14:paraId="5C16660D" w14:textId="77777777" w:rsidR="006820D7" w:rsidRDefault="00000000">
                            <w:pPr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Hebrews 10:23</w:t>
                            </w:r>
                          </w:p>
                          <w:p w14:paraId="6255F456" w14:textId="77777777" w:rsidR="006820D7" w:rsidRDefault="006820D7"/>
                          <w:p w14:paraId="168B6B80" w14:textId="77777777" w:rsidR="006820D7" w:rsidRDefault="00000000">
                            <w:pPr>
                              <w:spacing w:before="0"/>
                              <w:ind w:left="28" w:right="28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We can pray to God in that wonderful knowledge!  </w:t>
                            </w:r>
                          </w:p>
                          <w:p w14:paraId="7DA7C252" w14:textId="77777777" w:rsidR="006820D7" w:rsidRDefault="006820D7">
                            <w:pPr>
                              <w:spacing w:before="0"/>
                              <w:ind w:left="28" w:right="28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  <w:p w14:paraId="27D6C62B" w14:textId="77777777" w:rsidR="006820D7" w:rsidRDefault="00000000">
                            <w:pPr>
                              <w:spacing w:before="0"/>
                              <w:ind w:left="28" w:right="2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Hear us dear Lord as we pray: </w:t>
                            </w:r>
                          </w:p>
                          <w:p w14:paraId="757D1531" w14:textId="77777777" w:rsidR="006820D7" w:rsidRDefault="006820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AA2F422" w14:textId="4BF2C3AE" w:rsidR="006820D7" w:rsidRDefault="000000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0"/>
                              <w:ind w:right="28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For all our Clergy at St Thomas’ and for the </w:t>
                            </w:r>
                            <w:r w:rsidR="009C2908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ider Christian Church throughout our troubled world.</w:t>
                            </w:r>
                          </w:p>
                          <w:p w14:paraId="387C9598" w14:textId="77777777" w:rsidR="006820D7" w:rsidRDefault="006820D7">
                            <w:pP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  <w:p w14:paraId="1E83A882" w14:textId="77777777" w:rsidR="006820D7" w:rsidRDefault="000000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0"/>
                              <w:ind w:right="28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For our King and for the political leaders of our nation and for our local Councillors and Members of Parliament.</w:t>
                            </w:r>
                          </w:p>
                          <w:p w14:paraId="3BE45739" w14:textId="77777777" w:rsidR="006820D7" w:rsidRDefault="006820D7">
                            <w:pPr>
                              <w:spacing w:before="0"/>
                              <w:ind w:left="28" w:right="28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  <w:p w14:paraId="41F2F0EF" w14:textId="6D4C4E58" w:rsidR="006820D7" w:rsidRDefault="000000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0"/>
                              <w:ind w:right="28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For our Emergency Service</w:t>
                            </w:r>
                            <w:r w:rsidR="009C2908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C2908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ur Armed Forces and for all who volunteer in different roles around our nation.</w:t>
                            </w:r>
                          </w:p>
                          <w:p w14:paraId="2011E8C1" w14:textId="77777777" w:rsidR="006820D7" w:rsidRDefault="006820D7">
                            <w:pPr>
                              <w:spacing w:before="0"/>
                              <w:ind w:left="28" w:right="28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  <w:p w14:paraId="6A1AE51D" w14:textId="77777777" w:rsidR="006820D7" w:rsidRDefault="000000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0"/>
                              <w:ind w:right="28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For the safety of those on holiday in our town. For children and young people and their parents during the long summer break.</w:t>
                            </w:r>
                          </w:p>
                          <w:p w14:paraId="24D481CC" w14:textId="77777777" w:rsidR="006820D7" w:rsidRDefault="006820D7">
                            <w:pPr>
                              <w:spacing w:before="0"/>
                              <w:ind w:left="28" w:right="28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  <w:p w14:paraId="0784370B" w14:textId="095FA734" w:rsidR="006820D7" w:rsidRDefault="000000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0"/>
                              <w:ind w:right="28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For lasting </w:t>
                            </w:r>
                            <w:r w:rsidR="009C2908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&amp; just 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peace, reconciliation and an end to suffering </w:t>
                            </w:r>
                            <w:r w:rsidR="00A463A7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and death due to war, 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for the people of Gaza, Israel, Ukraine, Russia, Sudan and other areas of ongoing war and persecution around our world.</w:t>
                            </w:r>
                          </w:p>
                          <w:p w14:paraId="764062DB" w14:textId="77777777" w:rsidR="006820D7" w:rsidRDefault="006820D7">
                            <w:pPr>
                              <w:spacing w:before="0"/>
                              <w:ind w:left="28" w:right="28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  <w:p w14:paraId="1F1D5ECD" w14:textId="77777777" w:rsidR="006820D7" w:rsidRDefault="000000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0"/>
                              <w:ind w:right="28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For refugees seeking safety, shelter and an opportunity to rebuild their lives in welcoming nations – Remembering dear Lord Jesus, that you were once a refugee escaping to safety in a foreign land.</w:t>
                            </w:r>
                          </w:p>
                          <w:p w14:paraId="44CAA009" w14:textId="77777777" w:rsidR="006820D7" w:rsidRDefault="006820D7">
                            <w:pPr>
                              <w:spacing w:before="0"/>
                              <w:ind w:left="28" w:right="28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  <w:p w14:paraId="2C6A50A3" w14:textId="77777777" w:rsidR="006820D7" w:rsidRDefault="000000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0"/>
                              <w:ind w:right="28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For Christians in the many nations where they face persecution, torture and risk of death for their faith. Keep them safe from harm dear Jesus.</w:t>
                            </w:r>
                          </w:p>
                          <w:p w14:paraId="05A44F1E" w14:textId="77777777" w:rsidR="006820D7" w:rsidRDefault="006820D7">
                            <w:pPr>
                              <w:spacing w:before="0"/>
                              <w:ind w:left="28" w:right="28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  <w:p w14:paraId="0B7BD378" w14:textId="3FAB3E71" w:rsidR="006820D7" w:rsidRDefault="000000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0"/>
                              <w:ind w:right="28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For those we know personally who are suffering from the </w:t>
                            </w:r>
                            <w:r w:rsidR="00A463A7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death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of a family member or friend</w:t>
                            </w:r>
                            <w:r w:rsidR="00A463A7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A463A7"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also </w:t>
                            </w: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for all who are ill in mind, body or spirit.</w:t>
                            </w:r>
                          </w:p>
                          <w:p w14:paraId="286C6475" w14:textId="77777777" w:rsidR="006820D7" w:rsidRDefault="006820D7">
                            <w:pPr>
                              <w:pStyle w:val="ListParagraph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  <w:p w14:paraId="6156A961" w14:textId="77777777" w:rsidR="006820D7" w:rsidRDefault="000000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0"/>
                              <w:ind w:right="28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For all  those who are struggling with long term disabilities and those who care for them.</w:t>
                            </w:r>
                          </w:p>
                          <w:p w14:paraId="54ACD603" w14:textId="77777777" w:rsidR="006820D7" w:rsidRDefault="00000000">
                            <w:pPr>
                              <w:spacing w:before="0"/>
                              <w:ind w:left="28" w:right="2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</w:p>
                          <w:p w14:paraId="059B20E3" w14:textId="77777777" w:rsidR="006820D7" w:rsidRDefault="00000000">
                            <w:pPr>
                              <w:spacing w:before="0"/>
                              <w:ind w:left="28" w:right="2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Amen</w:t>
                            </w:r>
                          </w:p>
                          <w:p w14:paraId="2B49583E" w14:textId="77777777" w:rsidR="006820D7" w:rsidRDefault="006820D7">
                            <w:pPr>
                              <w:spacing w:before="0"/>
                              <w:ind w:left="28" w:right="28"/>
                            </w:pPr>
                          </w:p>
                          <w:p w14:paraId="37CB09B5" w14:textId="77777777" w:rsidR="006820D7" w:rsidRDefault="006820D7"/>
                          <w:p w14:paraId="03402DAA" w14:textId="77777777" w:rsidR="006820D7" w:rsidRDefault="006820D7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835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5pt;margin-top:-29.35pt;width:531pt;height:77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" strokeweight=".26467mm">
                <v:textbox>
                  <w:txbxContent>
                    <w:p w14:paraId="16C05227" w14:textId="77777777" w:rsidR="006820D7" w:rsidRDefault="00000000">
                      <w:r>
                        <w:rPr>
                          <w:noProof/>
                        </w:rPr>
                        <w:drawing>
                          <wp:inline distT="0" distB="0" distL="0" distR="0" wp14:anchorId="653E7DBF" wp14:editId="296AE7B2">
                            <wp:extent cx="1335408" cy="1066162"/>
                            <wp:effectExtent l="0" t="0" r="0" b="638"/>
                            <wp:docPr id="1312226612" name="Picture 2" descr="LogoFinal_20_1_-01-removebg-preview (1).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5408" cy="1066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1C6FA4" w14:textId="516939F0" w:rsidR="006820D7" w:rsidRDefault="00000000">
                      <w:r>
                        <w:t xml:space="preserve">Our prayer letter will be back in September –  </w:t>
                      </w:r>
                      <w:r>
                        <w:rPr>
                          <w:b w:val="0"/>
                          <w:bCs w:val="0"/>
                        </w:rPr>
                        <w:t>Your June 2025 prayer letter can be used to help in your prayers. For Ju</w:t>
                      </w:r>
                      <w:r w:rsidR="00CB1D50">
                        <w:rPr>
                          <w:b w:val="0"/>
                          <w:bCs w:val="0"/>
                        </w:rPr>
                        <w:t>ly</w:t>
                      </w:r>
                      <w:r>
                        <w:rPr>
                          <w:b w:val="0"/>
                          <w:bCs w:val="0"/>
                        </w:rPr>
                        <w:t xml:space="preserve"> and </w:t>
                      </w:r>
                      <w:r w:rsidR="00CB1D50">
                        <w:rPr>
                          <w:b w:val="0"/>
                          <w:bCs w:val="0"/>
                        </w:rPr>
                        <w:t>August,</w:t>
                      </w:r>
                      <w:r>
                        <w:rPr>
                          <w:b w:val="0"/>
                          <w:bCs w:val="0"/>
                        </w:rPr>
                        <w:t xml:space="preserve"> you may also like to keep this  prayer sheet near you to help you in your prayers during the summer. </w:t>
                      </w:r>
                    </w:p>
                    <w:p w14:paraId="3CF3DFBD" w14:textId="77777777" w:rsidR="006820D7" w:rsidRDefault="006820D7">
                      <w:pPr>
                        <w:rPr>
                          <w:b w:val="0"/>
                          <w:bCs w:val="0"/>
                        </w:rPr>
                      </w:pPr>
                    </w:p>
                    <w:p w14:paraId="72DB248F" w14:textId="77777777" w:rsidR="006820D7" w:rsidRDefault="00000000">
                      <w:pPr>
                        <w:ind w:left="0"/>
                      </w:pPr>
                      <w:r>
                        <w:t xml:space="preserve">He who promised is Faithful.   </w:t>
                      </w:r>
                    </w:p>
                    <w:p w14:paraId="5C16660D" w14:textId="77777777" w:rsidR="006820D7" w:rsidRDefault="00000000">
                      <w:pPr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Hebrews 10:23</w:t>
                      </w:r>
                    </w:p>
                    <w:p w14:paraId="6255F456" w14:textId="77777777" w:rsidR="006820D7" w:rsidRDefault="006820D7"/>
                    <w:p w14:paraId="168B6B80" w14:textId="77777777" w:rsidR="006820D7" w:rsidRDefault="00000000">
                      <w:pPr>
                        <w:spacing w:before="0"/>
                        <w:ind w:left="28" w:right="28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bCs w:val="0"/>
                          <w:sz w:val="28"/>
                          <w:szCs w:val="28"/>
                        </w:rPr>
                        <w:t xml:space="preserve">We can pray to God in that wonderful knowledge!  </w:t>
                      </w:r>
                    </w:p>
                    <w:p w14:paraId="7DA7C252" w14:textId="77777777" w:rsidR="006820D7" w:rsidRDefault="006820D7">
                      <w:pPr>
                        <w:spacing w:before="0"/>
                        <w:ind w:left="28" w:right="28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</w:p>
                    <w:p w14:paraId="27D6C62B" w14:textId="77777777" w:rsidR="006820D7" w:rsidRDefault="00000000">
                      <w:pPr>
                        <w:spacing w:before="0"/>
                        <w:ind w:left="28" w:right="2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Hear us dear Lord as we pray: </w:t>
                      </w:r>
                    </w:p>
                    <w:p w14:paraId="757D1531" w14:textId="77777777" w:rsidR="006820D7" w:rsidRDefault="006820D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AA2F422" w14:textId="4BF2C3AE" w:rsidR="006820D7" w:rsidRDefault="000000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0"/>
                        <w:ind w:right="28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For all our Clergy at St Thomas’ and for the </w:t>
                      </w:r>
                      <w:r w:rsidR="009C2908">
                        <w:rPr>
                          <w:b w:val="0"/>
                          <w:bCs w:val="0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>ider Christian Church throughout our troubled world.</w:t>
                      </w:r>
                    </w:p>
                    <w:p w14:paraId="387C9598" w14:textId="77777777" w:rsidR="006820D7" w:rsidRDefault="006820D7">
                      <w:pPr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  <w:p w14:paraId="1E83A882" w14:textId="77777777" w:rsidR="006820D7" w:rsidRDefault="000000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0"/>
                        <w:ind w:right="28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>For our King and for the political leaders of our nation and for our local Councillors and Members of Parliament.</w:t>
                      </w:r>
                    </w:p>
                    <w:p w14:paraId="3BE45739" w14:textId="77777777" w:rsidR="006820D7" w:rsidRDefault="006820D7">
                      <w:pPr>
                        <w:spacing w:before="0"/>
                        <w:ind w:left="28" w:right="28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  <w:p w14:paraId="41F2F0EF" w14:textId="6D4C4E58" w:rsidR="006820D7" w:rsidRDefault="000000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0"/>
                        <w:ind w:right="28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>For our Emergency Service</w:t>
                      </w:r>
                      <w:r w:rsidR="009C2908">
                        <w:rPr>
                          <w:b w:val="0"/>
                          <w:bCs w:val="0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, </w:t>
                      </w:r>
                      <w:r w:rsidR="009C2908">
                        <w:rPr>
                          <w:b w:val="0"/>
                          <w:bCs w:val="0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>ur Armed Forces and for all who volunteer in different roles around our nation.</w:t>
                      </w:r>
                    </w:p>
                    <w:p w14:paraId="2011E8C1" w14:textId="77777777" w:rsidR="006820D7" w:rsidRDefault="006820D7">
                      <w:pPr>
                        <w:spacing w:before="0"/>
                        <w:ind w:left="28" w:right="28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  <w:p w14:paraId="6A1AE51D" w14:textId="77777777" w:rsidR="006820D7" w:rsidRDefault="000000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0"/>
                        <w:ind w:right="28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>For the safety of those on holiday in our town. For children and young people and their parents during the long summer break.</w:t>
                      </w:r>
                    </w:p>
                    <w:p w14:paraId="24D481CC" w14:textId="77777777" w:rsidR="006820D7" w:rsidRDefault="006820D7">
                      <w:pPr>
                        <w:spacing w:before="0"/>
                        <w:ind w:left="28" w:right="28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  <w:p w14:paraId="0784370B" w14:textId="095FA734" w:rsidR="006820D7" w:rsidRDefault="000000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0"/>
                        <w:ind w:right="28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For lasting </w:t>
                      </w:r>
                      <w:r w:rsidR="009C2908"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&amp; just </w:t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peace, reconciliation and an end to suffering </w:t>
                      </w:r>
                      <w:r w:rsidR="00A463A7"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and death due to war, </w:t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>for the people of Gaza, Israel, Ukraine, Russia, Sudan and other areas of ongoing war and persecution around our world.</w:t>
                      </w:r>
                    </w:p>
                    <w:p w14:paraId="764062DB" w14:textId="77777777" w:rsidR="006820D7" w:rsidRDefault="006820D7">
                      <w:pPr>
                        <w:spacing w:before="0"/>
                        <w:ind w:left="28" w:right="28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  <w:p w14:paraId="1F1D5ECD" w14:textId="77777777" w:rsidR="006820D7" w:rsidRDefault="000000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0"/>
                        <w:ind w:right="28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>For refugees seeking safety, shelter and an opportunity to rebuild their lives in welcoming nations – Remembering dear Lord Jesus, that you were once a refugee escaping to safety in a foreign land.</w:t>
                      </w:r>
                    </w:p>
                    <w:p w14:paraId="44CAA009" w14:textId="77777777" w:rsidR="006820D7" w:rsidRDefault="006820D7">
                      <w:pPr>
                        <w:spacing w:before="0"/>
                        <w:ind w:left="28" w:right="28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  <w:p w14:paraId="2C6A50A3" w14:textId="77777777" w:rsidR="006820D7" w:rsidRDefault="000000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0"/>
                        <w:ind w:right="28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>For Christians in the many nations where they face persecution, torture and risk of death for their faith. Keep them safe from harm dear Jesus.</w:t>
                      </w:r>
                    </w:p>
                    <w:p w14:paraId="05A44F1E" w14:textId="77777777" w:rsidR="006820D7" w:rsidRDefault="006820D7">
                      <w:pPr>
                        <w:spacing w:before="0"/>
                        <w:ind w:left="28" w:right="28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  <w:p w14:paraId="0B7BD378" w14:textId="3FAB3E71" w:rsidR="006820D7" w:rsidRDefault="000000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0"/>
                        <w:ind w:right="28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For those we know personally who are suffering from the </w:t>
                      </w:r>
                      <w:r w:rsidR="00A463A7">
                        <w:rPr>
                          <w:b w:val="0"/>
                          <w:bCs w:val="0"/>
                          <w:sz w:val="24"/>
                          <w:szCs w:val="24"/>
                        </w:rPr>
                        <w:t>death</w:t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 of a family member or friend</w:t>
                      </w:r>
                      <w:r w:rsidR="00A463A7"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and </w:t>
                      </w:r>
                      <w:r w:rsidR="00A463A7">
                        <w:rPr>
                          <w:b w:val="0"/>
                          <w:bCs w:val="0"/>
                          <w:sz w:val="24"/>
                          <w:szCs w:val="24"/>
                        </w:rPr>
                        <w:t xml:space="preserve">also </w:t>
                      </w: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>for all who are ill in mind, body or spirit.</w:t>
                      </w:r>
                    </w:p>
                    <w:p w14:paraId="286C6475" w14:textId="77777777" w:rsidR="006820D7" w:rsidRDefault="006820D7">
                      <w:pPr>
                        <w:pStyle w:val="ListParagraph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  <w:p w14:paraId="6156A961" w14:textId="77777777" w:rsidR="006820D7" w:rsidRDefault="000000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0"/>
                        <w:ind w:right="28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  <w:szCs w:val="24"/>
                        </w:rPr>
                        <w:t>For all  those who are struggling with long term disabilities and those who care for them.</w:t>
                      </w:r>
                    </w:p>
                    <w:p w14:paraId="54ACD603" w14:textId="77777777" w:rsidR="006820D7" w:rsidRDefault="00000000">
                      <w:pPr>
                        <w:spacing w:before="0"/>
                        <w:ind w:left="28" w:right="2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</w:t>
                      </w:r>
                    </w:p>
                    <w:p w14:paraId="059B20E3" w14:textId="77777777" w:rsidR="006820D7" w:rsidRDefault="00000000">
                      <w:pPr>
                        <w:spacing w:before="0"/>
                        <w:ind w:left="28" w:right="2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Amen</w:t>
                      </w:r>
                    </w:p>
                    <w:p w14:paraId="2B49583E" w14:textId="77777777" w:rsidR="006820D7" w:rsidRDefault="006820D7">
                      <w:pPr>
                        <w:spacing w:before="0"/>
                        <w:ind w:left="28" w:right="28"/>
                      </w:pPr>
                    </w:p>
                    <w:p w14:paraId="37CB09B5" w14:textId="77777777" w:rsidR="006820D7" w:rsidRDefault="006820D7"/>
                    <w:p w14:paraId="03402DAA" w14:textId="77777777" w:rsidR="006820D7" w:rsidRDefault="006820D7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2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30"/>
      </w:tblGrid>
      <w:tr w:rsidR="006820D7" w14:paraId="76748A9A" w14:textId="77777777">
        <w:trPr>
          <w:trHeight w:val="2730"/>
        </w:trPr>
        <w:tc>
          <w:tcPr>
            <w:tcW w:w="10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15E8A" w14:textId="773EC721" w:rsidR="006820D7" w:rsidRDefault="006820D7">
            <w:pPr>
              <w:pStyle w:val="Heading1"/>
            </w:pPr>
          </w:p>
        </w:tc>
      </w:tr>
    </w:tbl>
    <w:p w14:paraId="6FF6382B" w14:textId="77777777" w:rsidR="006820D7" w:rsidRDefault="006820D7">
      <w:pPr>
        <w:spacing w:before="0"/>
        <w:rPr>
          <w:vanish/>
        </w:rPr>
      </w:pPr>
    </w:p>
    <w:tbl>
      <w:tblPr>
        <w:tblW w:w="102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8"/>
      </w:tblGrid>
      <w:tr w:rsidR="006820D7" w14:paraId="49EC0993" w14:textId="77777777">
        <w:trPr>
          <w:trHeight w:val="1445"/>
        </w:trPr>
        <w:tc>
          <w:tcPr>
            <w:tcW w:w="102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5BE22" w14:textId="06192770" w:rsidR="006820D7" w:rsidRDefault="006820D7">
            <w:pPr>
              <w:jc w:val="center"/>
            </w:pPr>
          </w:p>
        </w:tc>
      </w:tr>
      <w:tr w:rsidR="006820D7" w14:paraId="27B58EFB" w14:textId="77777777">
        <w:trPr>
          <w:trHeight w:val="1890"/>
        </w:trPr>
        <w:tc>
          <w:tcPr>
            <w:tcW w:w="102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82377" w14:textId="4900B969" w:rsidR="006820D7" w:rsidRDefault="006820D7">
            <w:pPr>
              <w:spacing w:after="100"/>
              <w:jc w:val="center"/>
            </w:pPr>
          </w:p>
        </w:tc>
      </w:tr>
    </w:tbl>
    <w:p w14:paraId="7B3B0BAC" w14:textId="77777777" w:rsidR="006820D7" w:rsidRDefault="006820D7">
      <w:pPr>
        <w:spacing w:before="0"/>
        <w:rPr>
          <w:vanish/>
        </w:rPr>
      </w:pPr>
    </w:p>
    <w:tbl>
      <w:tblPr>
        <w:tblW w:w="102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30"/>
      </w:tblGrid>
      <w:tr w:rsidR="006820D7" w14:paraId="4455C28E" w14:textId="77777777" w:rsidTr="00DD2454">
        <w:trPr>
          <w:trHeight w:val="619"/>
        </w:trPr>
        <w:tc>
          <w:tcPr>
            <w:tcW w:w="10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BB32E" w14:textId="4B94B02F" w:rsidR="006820D7" w:rsidRDefault="006820D7">
            <w:pPr>
              <w:pStyle w:val="Heading3"/>
            </w:pPr>
          </w:p>
        </w:tc>
      </w:tr>
    </w:tbl>
    <w:p w14:paraId="29158912" w14:textId="6A84D046" w:rsidR="006820D7" w:rsidRDefault="00000000">
      <w:pPr>
        <w:spacing w:before="0"/>
        <w:ind w:left="0"/>
      </w:pPr>
      <w:r>
        <w:rPr>
          <w:lang w:bidi="en-GB"/>
        </w:rPr>
        <w:tab/>
      </w:r>
    </w:p>
    <w:sectPr w:rsidR="006820D7">
      <w:headerReference w:type="default" r:id="rId9"/>
      <w:pgSz w:w="11906" w:h="16838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7117D" w14:textId="77777777" w:rsidR="00CE43C9" w:rsidRDefault="00CE43C9">
      <w:pPr>
        <w:spacing w:before="0"/>
      </w:pPr>
      <w:r>
        <w:separator/>
      </w:r>
    </w:p>
  </w:endnote>
  <w:endnote w:type="continuationSeparator" w:id="0">
    <w:p w14:paraId="5C1B9F80" w14:textId="77777777" w:rsidR="00CE43C9" w:rsidRDefault="00CE43C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4F6F4" w14:textId="77777777" w:rsidR="00CE43C9" w:rsidRDefault="00CE43C9">
      <w:pPr>
        <w:spacing w:before="0"/>
      </w:pPr>
      <w:r>
        <w:separator/>
      </w:r>
    </w:p>
  </w:footnote>
  <w:footnote w:type="continuationSeparator" w:id="0">
    <w:p w14:paraId="4138F1B9" w14:textId="77777777" w:rsidR="00CE43C9" w:rsidRDefault="00CE43C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F741" w14:textId="77777777" w:rsidR="00A37656" w:rsidRDefault="00A37656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A5516"/>
    <w:multiLevelType w:val="multilevel"/>
    <w:tmpl w:val="F3F215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8455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D7"/>
    <w:rsid w:val="006820D7"/>
    <w:rsid w:val="006D63A3"/>
    <w:rsid w:val="008F0EC7"/>
    <w:rsid w:val="00912CED"/>
    <w:rsid w:val="009C2908"/>
    <w:rsid w:val="00A37656"/>
    <w:rsid w:val="00A463A7"/>
    <w:rsid w:val="00A46CA7"/>
    <w:rsid w:val="00AC05E5"/>
    <w:rsid w:val="00BC07D1"/>
    <w:rsid w:val="00CB1D50"/>
    <w:rsid w:val="00CE43C9"/>
    <w:rsid w:val="00DD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F306F"/>
  <w15:docId w15:val="{E055BF7E-69C8-4A11-A845-35702E58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Times New Roman" w:hAnsi="Century Gothic" w:cs="Times New Roman"/>
        <w:sz w:val="22"/>
        <w:szCs w:val="22"/>
        <w:lang w:val="en-US" w:eastAsia="ja-JP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40" w:after="0" w:line="240" w:lineRule="auto"/>
      <w:ind w:left="29" w:right="29"/>
    </w:pPr>
    <w:rPr>
      <w:b/>
      <w:bCs/>
      <w:color w:val="3A3363"/>
      <w:sz w:val="32"/>
      <w:szCs w:val="26"/>
      <w:lang w:val="en-GB"/>
    </w:rPr>
  </w:style>
  <w:style w:type="paragraph" w:styleId="Heading1">
    <w:name w:val="heading 1"/>
    <w:basedOn w:val="Normal"/>
    <w:next w:val="Normal"/>
    <w:uiPriority w:val="9"/>
    <w:qFormat/>
    <w:pPr>
      <w:ind w:left="0"/>
      <w:jc w:val="center"/>
      <w:outlineLvl w:val="0"/>
    </w:pPr>
    <w:rPr>
      <w:caps/>
      <w:sz w:val="120"/>
      <w:szCs w:val="120"/>
    </w:rPr>
  </w:style>
  <w:style w:type="paragraph" w:styleId="Heading2">
    <w:name w:val="heading 2"/>
    <w:basedOn w:val="Normal"/>
    <w:next w:val="Normal"/>
    <w:uiPriority w:val="9"/>
    <w:unhideWhenUsed/>
    <w:qFormat/>
    <w:pPr>
      <w:spacing w:after="600"/>
      <w:ind w:left="2794" w:right="3600"/>
      <w:outlineLvl w:val="1"/>
    </w:pPr>
    <w:rPr>
      <w:sz w:val="40"/>
      <w:szCs w:val="40"/>
    </w:rPr>
  </w:style>
  <w:style w:type="paragraph" w:styleId="Heading3">
    <w:name w:val="heading 3"/>
    <w:basedOn w:val="Normal"/>
    <w:next w:val="Normal"/>
    <w:uiPriority w:val="9"/>
    <w:unhideWhenUsed/>
    <w:qFormat/>
    <w:pPr>
      <w:jc w:val="center"/>
      <w:outlineLvl w:val="2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character" w:styleId="SubtleEmphasis">
    <w:name w:val="Subtle Emphasis"/>
    <w:basedOn w:val="DefaultParagraphFont"/>
    <w:rPr>
      <w:i/>
      <w:iCs/>
      <w:color w:val="A1810D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rPr>
      <w:b/>
      <w:bCs/>
      <w:color w:val="A1810D"/>
      <w:sz w:val="26"/>
      <w:szCs w:val="26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rPr>
      <w:b/>
      <w:bCs/>
      <w:color w:val="A1810D"/>
      <w:sz w:val="26"/>
      <w:szCs w:val="26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%7bECE00218-EAB8-4656-9956-92F90AD804B4%7dtf03978815_win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{ECE00218-EAB8-4656-9956-92F90AD804B4}tf03978815_win32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Smith</dc:creator>
  <cp:lastModifiedBy>John Smith</cp:lastModifiedBy>
  <cp:revision>2</cp:revision>
  <cp:lastPrinted>2025-07-03T15:36:00Z</cp:lastPrinted>
  <dcterms:created xsi:type="dcterms:W3CDTF">2025-07-03T15:42:00Z</dcterms:created>
  <dcterms:modified xsi:type="dcterms:W3CDTF">2025-07-03T15:42:00Z</dcterms:modified>
</cp:coreProperties>
</file>