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50" w:rsidRDefault="00E90350" w:rsidP="006D2B65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685925" cy="1263650"/>
            <wp:effectExtent l="0" t="0" r="0" b="0"/>
            <wp:wrapSquare wrapText="bothSides"/>
            <wp:docPr id="2" name="Picture 1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C1F036-C26A-88D2-63AD-01EB51FFE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C1F036-C26A-88D2-63AD-01EB51FFEC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02020"/>
          <w:shd w:val="clear" w:color="auto" w:fill="FFFFFF"/>
        </w:rPr>
        <w:t>We welcome Bishop Jill to our 10.30am Holy Communion Service this morning.</w:t>
      </w:r>
    </w:p>
    <w:p w:rsidR="006244FF" w:rsidRDefault="00E90350" w:rsidP="006D2B65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Is it a God-incidence that one of the Bible readings is from Matthew 5 from verse 13 about being salt and light? …..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 You may be aware that several lights in church have </w:t>
      </w:r>
      <w:r>
        <w:rPr>
          <w:rFonts w:ascii="Arial" w:hAnsi="Arial" w:cs="Arial"/>
          <w:color w:val="202020"/>
          <w:shd w:val="clear" w:color="auto" w:fill="FFFFFF"/>
        </w:rPr>
        <w:t>needed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 replac</w:t>
      </w:r>
      <w:r w:rsidR="00650EF0">
        <w:rPr>
          <w:rFonts w:ascii="Arial" w:hAnsi="Arial" w:cs="Arial"/>
          <w:color w:val="202020"/>
          <w:shd w:val="clear" w:color="auto" w:fill="FFFFFF"/>
        </w:rPr>
        <w:t>ing</w:t>
      </w:r>
      <w:r>
        <w:rPr>
          <w:rFonts w:ascii="Arial" w:hAnsi="Arial" w:cs="Arial"/>
          <w:color w:val="202020"/>
          <w:shd w:val="clear" w:color="auto" w:fill="FFFFFF"/>
        </w:rPr>
        <w:t xml:space="preserve"> for some time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. </w:t>
      </w:r>
      <w:r>
        <w:rPr>
          <w:rFonts w:ascii="Arial" w:hAnsi="Arial" w:cs="Arial"/>
          <w:color w:val="202020"/>
          <w:shd w:val="clear" w:color="auto" w:fill="FFFFFF"/>
        </w:rPr>
        <w:t>We have been waiting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 for the supplies and the contractor to become available. However, there is a promise that the contractor will start working to replace the lights this coming week, which will mean that scaffolding will be </w:t>
      </w:r>
      <w:r>
        <w:rPr>
          <w:rFonts w:ascii="Arial" w:hAnsi="Arial" w:cs="Arial"/>
          <w:color w:val="202020"/>
          <w:shd w:val="clear" w:color="auto" w:fill="FFFFFF"/>
        </w:rPr>
        <w:t>erected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 in church</w:t>
      </w:r>
      <w:r w:rsidR="00650EF0">
        <w:rPr>
          <w:rFonts w:ascii="Arial" w:hAnsi="Arial" w:cs="Arial"/>
          <w:color w:val="202020"/>
          <w:shd w:val="clear" w:color="auto" w:fill="FFFFFF"/>
        </w:rPr>
        <w:t>, but</w:t>
      </w:r>
      <w:r w:rsidR="00572069">
        <w:rPr>
          <w:rFonts w:ascii="Arial" w:hAnsi="Arial" w:cs="Arial"/>
          <w:color w:val="202020"/>
          <w:shd w:val="clear" w:color="auto" w:fill="FFFFFF"/>
        </w:rPr>
        <w:t xml:space="preserve"> Sunday services should not be affected. The new lights will be warm light LEDs. </w:t>
      </w:r>
      <w:r>
        <w:rPr>
          <w:rFonts w:ascii="Arial" w:hAnsi="Arial" w:cs="Arial"/>
          <w:color w:val="202020"/>
          <w:shd w:val="clear" w:color="auto" w:fill="FFFFFF"/>
        </w:rPr>
        <w:t>Many thanks to Pauline, our churchwarden, for her patience and perseverance</w:t>
      </w:r>
      <w:r w:rsidR="00572069">
        <w:rPr>
          <w:rFonts w:ascii="Arial" w:hAnsi="Arial" w:cs="Arial"/>
          <w:color w:val="202020"/>
          <w:shd w:val="clear" w:color="auto" w:fill="FFFFFF"/>
        </w:rPr>
        <w:t>.</w:t>
      </w:r>
    </w:p>
    <w:p w:rsidR="00572069" w:rsidRPr="00572069" w:rsidRDefault="00572069" w:rsidP="006D2B65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:rsid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Events to look forward to this year:</w:t>
      </w:r>
    </w:p>
    <w:p w:rsid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6D2B65">
        <w:rPr>
          <w:rFonts w:ascii="Arial" w:hAnsi="Arial" w:cs="Arial"/>
          <w:b/>
          <w:bCs/>
          <w:color w:val="202020"/>
          <w:shd w:val="clear" w:color="auto" w:fill="FFFFFF"/>
        </w:rPr>
        <w:t>MARCH</w:t>
      </w:r>
      <w:r>
        <w:rPr>
          <w:rFonts w:ascii="Arial" w:hAnsi="Arial" w:cs="Arial"/>
          <w:color w:val="202020"/>
          <w:shd w:val="clear" w:color="auto" w:fill="FFFFFF"/>
        </w:rPr>
        <w:t xml:space="preserve"> – Science and Wonder Day and the Riding Lights Theatre Co.</w:t>
      </w:r>
    </w:p>
    <w:p w:rsid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6D2B65">
        <w:rPr>
          <w:rFonts w:ascii="Arial" w:hAnsi="Arial" w:cs="Arial"/>
          <w:b/>
          <w:bCs/>
          <w:color w:val="202020"/>
          <w:shd w:val="clear" w:color="auto" w:fill="FFFFFF"/>
        </w:rPr>
        <w:t>APRIL</w:t>
      </w:r>
      <w:r>
        <w:rPr>
          <w:rFonts w:ascii="Arial" w:hAnsi="Arial" w:cs="Arial"/>
          <w:color w:val="202020"/>
          <w:shd w:val="clear" w:color="auto" w:fill="FFFFFF"/>
        </w:rPr>
        <w:t xml:space="preserve"> – 7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GOOD FRIDAY and 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EASTER DAY celebrations</w:t>
      </w:r>
    </w:p>
    <w:p w:rsid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29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Street visits, BBQ and Fun Day</w:t>
      </w:r>
    </w:p>
    <w:p w:rsid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George and Joan Fisher at 10.30am and 6pm services</w:t>
      </w:r>
    </w:p>
    <w:p w:rsidR="004828A8" w:rsidRDefault="004828A8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:rsidR="006244FF" w:rsidRPr="006244FF" w:rsidRDefault="006244FF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WOULD YOU LIKE A TRIP OUT TO BURY MARKET? – a day trip is being planned for Friday 19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May. If you are interested in going, please have a word with Paulin</w:t>
      </w:r>
      <w:r w:rsidR="00650EF0">
        <w:rPr>
          <w:rFonts w:ascii="Arial" w:hAnsi="Arial" w:cs="Arial"/>
          <w:color w:val="202020"/>
          <w:shd w:val="clear" w:color="auto" w:fill="FFFFFF"/>
        </w:rPr>
        <w:t>e</w:t>
      </w:r>
      <w:r>
        <w:rPr>
          <w:rFonts w:ascii="Arial" w:hAnsi="Arial" w:cs="Arial"/>
          <w:color w:val="202020"/>
          <w:shd w:val="clear" w:color="auto" w:fill="FFFFFF"/>
        </w:rPr>
        <w:t>.</w:t>
      </w:r>
    </w:p>
    <w:p w:rsidR="00D7323A" w:rsidRDefault="00D7323A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3F0E78">
        <w:rPr>
          <w:rFonts w:ascii="Arial" w:hAnsi="Arial" w:cs="Arial"/>
          <w:b/>
          <w:bCs/>
          <w:i/>
          <w:iCs/>
        </w:rPr>
        <w:t>6</w:t>
      </w:r>
      <w:r w:rsidR="003F0E78" w:rsidRPr="003F0E78">
        <w:rPr>
          <w:rFonts w:ascii="Arial" w:hAnsi="Arial" w:cs="Arial"/>
          <w:b/>
          <w:bCs/>
          <w:i/>
          <w:iCs/>
          <w:vertAlign w:val="superscript"/>
        </w:rPr>
        <w:t>th</w:t>
      </w:r>
      <w:r w:rsidR="003F0E78">
        <w:rPr>
          <w:rFonts w:ascii="Arial" w:hAnsi="Arial" w:cs="Arial"/>
          <w:b/>
          <w:bCs/>
          <w:i/>
          <w:iCs/>
        </w:rPr>
        <w:t xml:space="preserve"> – 11</w:t>
      </w:r>
      <w:r w:rsidR="003F0E78" w:rsidRPr="003F0E78">
        <w:rPr>
          <w:rFonts w:ascii="Arial" w:hAnsi="Arial" w:cs="Arial"/>
          <w:b/>
          <w:bCs/>
          <w:i/>
          <w:iCs/>
          <w:vertAlign w:val="superscript"/>
        </w:rPr>
        <w:t>th</w:t>
      </w:r>
      <w:r w:rsidR="003F0E78">
        <w:rPr>
          <w:rFonts w:ascii="Arial" w:hAnsi="Arial" w:cs="Arial"/>
          <w:b/>
          <w:bCs/>
          <w:i/>
          <w:iCs/>
        </w:rPr>
        <w:t xml:space="preserve"> </w:t>
      </w:r>
      <w:r w:rsidR="00794F93">
        <w:rPr>
          <w:rFonts w:ascii="Arial" w:hAnsi="Arial" w:cs="Arial"/>
          <w:b/>
          <w:bCs/>
          <w:i/>
          <w:iCs/>
        </w:rPr>
        <w:t>February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DA3047">
        <w:rPr>
          <w:rFonts w:ascii="Arial" w:hAnsi="Arial" w:cs="Arial"/>
          <w:i/>
          <w:iCs/>
        </w:rPr>
        <w:t xml:space="preserve"> </w:t>
      </w:r>
      <w:r w:rsidR="003F0E78">
        <w:rPr>
          <w:rFonts w:ascii="Arial" w:hAnsi="Arial" w:cs="Arial"/>
          <w:i/>
          <w:iCs/>
        </w:rPr>
        <w:t>30</w:t>
      </w:r>
      <w:r w:rsidR="004B69F1">
        <w:rPr>
          <w:rFonts w:ascii="Arial" w:hAnsi="Arial" w:cs="Arial"/>
          <w:i/>
          <w:iCs/>
        </w:rPr>
        <w:t xml:space="preserve">   </w:t>
      </w:r>
      <w:r w:rsidR="00F368DE">
        <w:rPr>
          <w:rFonts w:ascii="Arial" w:hAnsi="Arial" w:cs="Arial"/>
          <w:i/>
          <w:iCs/>
        </w:rPr>
        <w:t xml:space="preserve">   </w:t>
      </w:r>
      <w:r w:rsidR="00794F93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>m</w:t>
      </w:r>
      <w:r w:rsidR="003F0E78">
        <w:rPr>
          <w:rFonts w:ascii="Arial" w:hAnsi="Arial" w:cs="Arial"/>
          <w:i/>
          <w:iCs/>
        </w:rPr>
        <w:t xml:space="preserve"> 36</w:t>
      </w:r>
      <w:r w:rsidR="002A2138">
        <w:rPr>
          <w:rFonts w:ascii="Arial" w:hAnsi="Arial" w:cs="Arial"/>
          <w:i/>
          <w:iCs/>
        </w:rPr>
        <w:t xml:space="preserve">  </w:t>
      </w:r>
      <w:r w:rsidR="001574FC">
        <w:rPr>
          <w:rFonts w:ascii="Arial" w:hAnsi="Arial" w:cs="Arial"/>
          <w:i/>
          <w:iCs/>
        </w:rPr>
        <w:t xml:space="preserve">        </w:t>
      </w:r>
      <w:r w:rsidR="00794F93">
        <w:rPr>
          <w:rFonts w:ascii="Arial" w:hAnsi="Arial" w:cs="Arial"/>
          <w:i/>
          <w:iCs/>
        </w:rPr>
        <w:t xml:space="preserve">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4D0DE0">
        <w:rPr>
          <w:rFonts w:ascii="Arial" w:hAnsi="Arial" w:cs="Arial"/>
          <w:i/>
          <w:iCs/>
        </w:rPr>
        <w:t xml:space="preserve"> </w:t>
      </w:r>
      <w:r w:rsidR="003F0E78">
        <w:rPr>
          <w:rFonts w:ascii="Arial" w:hAnsi="Arial" w:cs="Arial"/>
          <w:i/>
          <w:iCs/>
        </w:rPr>
        <w:t>34</w:t>
      </w:r>
    </w:p>
    <w:p w:rsidR="004828A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3F0E78">
        <w:rPr>
          <w:rFonts w:ascii="Arial" w:hAnsi="Arial" w:cs="Arial"/>
          <w:i/>
          <w:iCs/>
        </w:rPr>
        <w:t>37</w:t>
      </w:r>
      <w:r w:rsidRPr="00BD030D">
        <w:rPr>
          <w:rFonts w:ascii="Arial" w:hAnsi="Arial" w:cs="Arial"/>
          <w:i/>
          <w:iCs/>
        </w:rPr>
        <w:t xml:space="preserve"> 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="00F406F6"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3F0E78">
        <w:rPr>
          <w:rFonts w:ascii="Arial" w:hAnsi="Arial" w:cs="Arial"/>
          <w:i/>
          <w:iCs/>
        </w:rPr>
        <w:t>31</w:t>
      </w:r>
      <w:r w:rsidR="000A27E5">
        <w:rPr>
          <w:rFonts w:ascii="Arial" w:hAnsi="Arial" w:cs="Arial"/>
          <w:i/>
          <w:iCs/>
        </w:rPr>
        <w:t xml:space="preserve">  </w:t>
      </w:r>
      <w:r w:rsidR="00B51849">
        <w:rPr>
          <w:rFonts w:ascii="Arial" w:hAnsi="Arial" w:cs="Arial"/>
          <w:i/>
          <w:iCs/>
        </w:rPr>
        <w:t xml:space="preserve">        </w:t>
      </w:r>
      <w:r w:rsidR="00C70B47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  </w:t>
      </w:r>
      <w:r w:rsidR="003F0E78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Sat: Psalm</w:t>
      </w:r>
      <w:r w:rsidR="003F0E78">
        <w:rPr>
          <w:rFonts w:ascii="Arial" w:hAnsi="Arial" w:cs="Arial"/>
          <w:i/>
          <w:iCs/>
        </w:rPr>
        <w:t>s 41, 42, 43</w:t>
      </w:r>
    </w:p>
    <w:p w:rsidR="0046313F" w:rsidRDefault="0046313F" w:rsidP="001532DD">
      <w:pPr>
        <w:spacing w:after="0"/>
        <w:rPr>
          <w:rFonts w:ascii="Arial" w:hAnsi="Arial" w:cs="Arial"/>
          <w:i/>
          <w:iCs/>
        </w:rPr>
      </w:pPr>
    </w:p>
    <w:p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4A55E6">
        <w:rPr>
          <w:rFonts w:ascii="Arial" w:hAnsi="Arial" w:cs="Arial"/>
          <w:i/>
          <w:iCs/>
          <w:noProof/>
          <w:u w:val="single"/>
        </w:rPr>
        <w:t>below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:rsidR="007E3835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O’Brien;</w:t>
      </w:r>
      <w:r w:rsidR="008036A3">
        <w:rPr>
          <w:rFonts w:ascii="Arial" w:hAnsi="Arial" w:cs="Arial"/>
          <w:i/>
          <w:iCs/>
          <w:noProof/>
        </w:rPr>
        <w:t xml:space="preserve"> YB: Yvonne Blazey;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1574FC">
        <w:rPr>
          <w:rFonts w:ascii="Arial" w:hAnsi="Arial" w:cs="Arial"/>
          <w:i/>
          <w:iCs/>
          <w:noProof/>
        </w:rPr>
        <w:t xml:space="preserve"> </w:t>
      </w:r>
    </w:p>
    <w:p w:rsidR="0046313F" w:rsidRDefault="008036A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DW: Revd David Wilkinson; TH: Thomas Henley; </w:t>
      </w:r>
      <w:r w:rsidR="00CA24E7">
        <w:rPr>
          <w:rFonts w:ascii="Arial" w:hAnsi="Arial" w:cs="Arial"/>
          <w:i/>
          <w:iCs/>
          <w:noProof/>
        </w:rPr>
        <w:t>CB: Chris Blazey</w:t>
      </w:r>
    </w:p>
    <w:p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023" w:rsidRPr="00BD030D">
        <w:rPr>
          <w:i/>
          <w:iCs/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tbl>
      <w:tblPr>
        <w:tblStyle w:val="TableGrid"/>
        <w:tblW w:w="7196" w:type="dxa"/>
        <w:tblLayout w:type="fixed"/>
        <w:tblLook w:val="04A0"/>
      </w:tblPr>
      <w:tblGrid>
        <w:gridCol w:w="1668"/>
        <w:gridCol w:w="2551"/>
        <w:gridCol w:w="2977"/>
      </w:tblGrid>
      <w:tr w:rsidR="007C2E6F" w:rsidRPr="00BD030D" w:rsidTr="006D2B65">
        <w:trPr>
          <w:trHeight w:val="58"/>
        </w:trPr>
        <w:tc>
          <w:tcPr>
            <w:tcW w:w="1668" w:type="dxa"/>
          </w:tcPr>
          <w:p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lastRenderedPageBreak/>
              <w:t>SUNDAY</w:t>
            </w:r>
          </w:p>
        </w:tc>
        <w:tc>
          <w:tcPr>
            <w:tcW w:w="2551" w:type="dxa"/>
          </w:tcPr>
          <w:p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77048C" w:rsidRPr="00BD030D" w:rsidTr="006D2B65">
        <w:trPr>
          <w:trHeight w:val="12"/>
        </w:trPr>
        <w:tc>
          <w:tcPr>
            <w:tcW w:w="1668" w:type="dxa"/>
          </w:tcPr>
          <w:p w:rsidR="008036A3" w:rsidRDefault="008036A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036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5</w:t>
            </w:r>
            <w:r w:rsidRPr="008036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8036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Feb </w:t>
            </w:r>
          </w:p>
          <w:p w:rsidR="008036A3" w:rsidRDefault="008036A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:rsidR="0077048C" w:rsidRPr="008036A3" w:rsidRDefault="008036A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8036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3rd Before Lent</w:t>
            </w:r>
          </w:p>
        </w:tc>
        <w:tc>
          <w:tcPr>
            <w:tcW w:w="2551" w:type="dxa"/>
          </w:tcPr>
          <w:p w:rsidR="00CA24E7" w:rsidRDefault="008B3CE5" w:rsidP="005730BE">
            <w:pPr>
              <w:rPr>
                <w:rFonts w:ascii="Arial" w:hAnsi="Arial" w:cs="Arial"/>
                <w:i/>
                <w:iCs/>
              </w:rPr>
            </w:pPr>
            <w:r w:rsidRPr="008036A3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80645</wp:posOffset>
                  </wp:positionV>
                  <wp:extent cx="441960" cy="441960"/>
                  <wp:effectExtent l="0" t="0" r="0" b="0"/>
                  <wp:wrapSquare wrapText="bothSides"/>
                  <wp:docPr id="20" name="Picture 2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036A3" w:rsidRPr="008B3CE5">
              <w:rPr>
                <w:rFonts w:ascii="Arial" w:hAnsi="Arial" w:cs="Arial"/>
                <w:i/>
                <w:iCs/>
              </w:rPr>
              <w:t xml:space="preserve">Theme: </w:t>
            </w:r>
          </w:p>
          <w:p w:rsidR="00CA24E7" w:rsidRDefault="00CA24E7" w:rsidP="005730BE">
            <w:pPr>
              <w:rPr>
                <w:rFonts w:ascii="Arial" w:hAnsi="Arial" w:cs="Arial"/>
                <w:i/>
                <w:iCs/>
              </w:rPr>
            </w:pPr>
          </w:p>
          <w:p w:rsidR="00CA24E7" w:rsidRDefault="00CA24E7" w:rsidP="005730BE">
            <w:pPr>
              <w:rPr>
                <w:rFonts w:ascii="Arial" w:hAnsi="Arial" w:cs="Arial"/>
                <w:i/>
                <w:iCs/>
              </w:rPr>
            </w:pPr>
          </w:p>
          <w:p w:rsidR="00CA24E7" w:rsidRDefault="00CA24E7" w:rsidP="005730BE">
            <w:pPr>
              <w:rPr>
                <w:rFonts w:ascii="Arial" w:hAnsi="Arial" w:cs="Arial"/>
                <w:i/>
                <w:iCs/>
              </w:rPr>
            </w:pPr>
          </w:p>
          <w:p w:rsidR="00CA24E7" w:rsidRDefault="008036A3" w:rsidP="005730BE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>Colossians 1.1</w:t>
            </w:r>
            <w:r w:rsidR="008B3CE5">
              <w:rPr>
                <w:rFonts w:ascii="Arial" w:hAnsi="Arial" w:cs="Arial"/>
                <w:i/>
                <w:iCs/>
              </w:rPr>
              <w:t>-1</w:t>
            </w:r>
            <w:r w:rsidRPr="008B3CE5">
              <w:rPr>
                <w:rFonts w:ascii="Arial" w:hAnsi="Arial" w:cs="Arial"/>
                <w:i/>
                <w:iCs/>
              </w:rPr>
              <w:t xml:space="preserve">4 </w:t>
            </w:r>
          </w:p>
          <w:p w:rsidR="008B3CE5" w:rsidRDefault="008036A3" w:rsidP="005730BE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>Matthew 5. 13-20</w:t>
            </w:r>
          </w:p>
          <w:p w:rsidR="008B3CE5" w:rsidRDefault="008036A3" w:rsidP="005730BE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 xml:space="preserve">Lead: DOB </w:t>
            </w:r>
          </w:p>
          <w:p w:rsidR="0077048C" w:rsidRPr="008B3CE5" w:rsidRDefault="008036A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8B3CE5">
              <w:rPr>
                <w:rFonts w:ascii="Arial" w:hAnsi="Arial" w:cs="Arial"/>
                <w:i/>
                <w:iCs/>
              </w:rPr>
              <w:t>Preac</w:t>
            </w:r>
            <w:r w:rsidR="008B3CE5">
              <w:rPr>
                <w:rFonts w:ascii="Arial" w:hAnsi="Arial" w:cs="Arial"/>
                <w:i/>
                <w:iCs/>
              </w:rPr>
              <w:t>h: Bishop Jill</w:t>
            </w:r>
          </w:p>
        </w:tc>
        <w:tc>
          <w:tcPr>
            <w:tcW w:w="2977" w:type="dxa"/>
          </w:tcPr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12700</wp:posOffset>
                  </wp:positionV>
                  <wp:extent cx="441960" cy="441960"/>
                  <wp:effectExtent l="0" t="0" r="0" b="0"/>
                  <wp:wrapSquare wrapText="bothSides"/>
                  <wp:docPr id="19" name="Picture 1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3CE5">
              <w:rPr>
                <w:rFonts w:ascii="Arial" w:hAnsi="Arial" w:cs="Arial"/>
                <w:i/>
                <w:iCs/>
              </w:rPr>
              <w:t xml:space="preserve">Theme: </w:t>
            </w:r>
          </w:p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 xml:space="preserve">Ezekiel 37.1-14 </w:t>
            </w:r>
          </w:p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</w:p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 xml:space="preserve">The Promise of Revival </w:t>
            </w:r>
          </w:p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</w:p>
          <w:p w:rsidR="008B3CE5" w:rsidRDefault="008B3CE5" w:rsidP="00147C13">
            <w:pPr>
              <w:rPr>
                <w:rFonts w:ascii="Arial" w:hAnsi="Arial" w:cs="Arial"/>
                <w:i/>
                <w:iCs/>
              </w:rPr>
            </w:pPr>
            <w:r w:rsidRPr="008B3CE5">
              <w:rPr>
                <w:rFonts w:ascii="Arial" w:hAnsi="Arial" w:cs="Arial"/>
                <w:i/>
                <w:iCs/>
              </w:rPr>
              <w:t xml:space="preserve">Lead: DOB </w:t>
            </w:r>
          </w:p>
          <w:p w:rsidR="0077048C" w:rsidRPr="008B3CE5" w:rsidRDefault="008B3CE5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8B3CE5">
              <w:rPr>
                <w:rFonts w:ascii="Arial" w:hAnsi="Arial" w:cs="Arial"/>
                <w:i/>
                <w:iCs/>
              </w:rPr>
              <w:t>Preach: CB</w:t>
            </w:r>
          </w:p>
        </w:tc>
      </w:tr>
      <w:tr w:rsidR="00D7323A" w:rsidRPr="00BD030D" w:rsidTr="006D2B65">
        <w:trPr>
          <w:trHeight w:val="12"/>
        </w:trPr>
        <w:tc>
          <w:tcPr>
            <w:tcW w:w="1668" w:type="dxa"/>
          </w:tcPr>
          <w:p w:rsidR="00D7323A" w:rsidRDefault="004828A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  <w:r w:rsidRPr="004828A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</w:t>
            </w:r>
          </w:p>
          <w:p w:rsidR="004828A8" w:rsidRDefault="004828A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:rsidR="004828A8" w:rsidRPr="008036A3" w:rsidRDefault="004828A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</w:t>
            </w:r>
            <w:r w:rsidRPr="004828A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Before Lent</w:t>
            </w:r>
          </w:p>
        </w:tc>
        <w:tc>
          <w:tcPr>
            <w:tcW w:w="2551" w:type="dxa"/>
          </w:tcPr>
          <w:p w:rsidR="00E65988" w:rsidRDefault="00E6598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45085</wp:posOffset>
                  </wp:positionV>
                  <wp:extent cx="441960" cy="44196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Teaching series on Colossians </w:t>
            </w:r>
          </w:p>
          <w:p w:rsidR="00E65988" w:rsidRDefault="00E6598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Colossians 1: 15 – 23</w:t>
            </w:r>
          </w:p>
          <w:p w:rsidR="00E65988" w:rsidRDefault="00E6598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6: 25 – end</w:t>
            </w:r>
          </w:p>
          <w:p w:rsidR="00E65988" w:rsidRDefault="00E6598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:rsidR="00E65988" w:rsidRPr="008036A3" w:rsidRDefault="00E6598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977" w:type="dxa"/>
          </w:tcPr>
          <w:p w:rsidR="00D7323A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75565</wp:posOffset>
                  </wp:positionV>
                  <wp:extent cx="333375" cy="3333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:rsidR="00E65988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Acts 4: 23 – 31</w:t>
            </w:r>
          </w:p>
          <w:p w:rsidR="00E65988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:rsidR="00E65988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 Promise of Power</w:t>
            </w:r>
          </w:p>
          <w:p w:rsidR="00E65988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‘The Prayer that Shakes’</w:t>
            </w:r>
          </w:p>
          <w:p w:rsidR="00E65988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 VB</w:t>
            </w:r>
          </w:p>
          <w:p w:rsidR="00E65988" w:rsidRPr="008B3CE5" w:rsidRDefault="00E65988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</w:tr>
      <w:tr w:rsidR="006D2B65" w:rsidRPr="00BD030D" w:rsidTr="006D2B65">
        <w:trPr>
          <w:trHeight w:val="12"/>
        </w:trPr>
        <w:tc>
          <w:tcPr>
            <w:tcW w:w="1668" w:type="dxa"/>
          </w:tcPr>
          <w:p w:rsidR="006D2B65" w:rsidRDefault="006D2B6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  <w:r w:rsidRPr="006D2B6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</w:t>
            </w:r>
          </w:p>
          <w:p w:rsidR="006D2B65" w:rsidRDefault="006D2B6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:rsidR="006D2B65" w:rsidRDefault="006D2B6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Sunday before Lent</w:t>
            </w:r>
          </w:p>
        </w:tc>
        <w:tc>
          <w:tcPr>
            <w:tcW w:w="2551" w:type="dxa"/>
          </w:tcPr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41275</wp:posOffset>
                  </wp:positionV>
                  <wp:extent cx="333375" cy="333375"/>
                  <wp:effectExtent l="0" t="0" r="0" b="0"/>
                  <wp:wrapSquare wrapText="bothSides"/>
                  <wp:docPr id="4" name="Picture 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</w:t>
            </w:r>
          </w:p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Colossians 1: </w:t>
            </w:r>
          </w:p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24 –end;  2: 1 – 5</w:t>
            </w:r>
          </w:p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17: 1 – 9</w:t>
            </w:r>
          </w:p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:rsidR="006D2B65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Lead: YB   </w:t>
            </w:r>
          </w:p>
          <w:p w:rsidR="006D2B65" w:rsidRPr="008036A3" w:rsidRDefault="006D2B6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977" w:type="dxa"/>
          </w:tcPr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19050</wp:posOffset>
                  </wp:positionV>
                  <wp:extent cx="441960" cy="441960"/>
                  <wp:effectExtent l="0" t="0" r="0" b="0"/>
                  <wp:wrapSquare wrapText="bothSides"/>
                  <wp:docPr id="8" name="Picture 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11: 1 – 13</w:t>
            </w:r>
          </w:p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The Promise of </w:t>
            </w:r>
          </w:p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Answered Prayer</w:t>
            </w:r>
          </w:p>
          <w:p w:rsidR="006D2B65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:rsidR="006D2B65" w:rsidRPr="008036A3" w:rsidRDefault="006D2B6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</w:tr>
      <w:tr w:rsidR="006D2B65" w:rsidRPr="00BD030D" w:rsidTr="00A65DCD">
        <w:trPr>
          <w:trHeight w:val="12"/>
        </w:trPr>
        <w:tc>
          <w:tcPr>
            <w:tcW w:w="1668" w:type="dxa"/>
          </w:tcPr>
          <w:p w:rsidR="006D2B65" w:rsidRDefault="006D2B6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22</w:t>
            </w:r>
            <w:r w:rsidRPr="006D2B6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</w:t>
            </w:r>
          </w:p>
          <w:p w:rsidR="006D2B65" w:rsidRDefault="006D2B6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ASH WEDNESDAY</w:t>
            </w:r>
          </w:p>
        </w:tc>
        <w:tc>
          <w:tcPr>
            <w:tcW w:w="5528" w:type="dxa"/>
            <w:gridSpan w:val="2"/>
          </w:tcPr>
          <w:p w:rsidR="006D2B65" w:rsidRDefault="006D2B65" w:rsidP="006D2B65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Evening Service of Holy Communion and Ashing</w:t>
            </w:r>
          </w:p>
          <w:p w:rsidR="006D2B65" w:rsidRDefault="006D2B65" w:rsidP="006D2B65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6D2B65">
              <w:rPr>
                <w:rFonts w:ascii="Arial" w:hAnsi="Arial" w:cs="Arial"/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44450</wp:posOffset>
                  </wp:positionV>
                  <wp:extent cx="441960" cy="44196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7pm</w:t>
            </w:r>
          </w:p>
          <w:p w:rsidR="006D2B65" w:rsidRPr="006D2B65" w:rsidRDefault="006D2B65" w:rsidP="006D2B65">
            <w:pPr>
              <w:rPr>
                <w:rFonts w:ascii="Arial" w:hAnsi="Arial" w:cs="Arial"/>
                <w:i/>
                <w:iCs/>
                <w:noProof/>
              </w:rPr>
            </w:pPr>
            <w:r w:rsidRPr="006D2B65">
              <w:rPr>
                <w:rFonts w:ascii="Arial" w:hAnsi="Arial" w:cs="Arial"/>
                <w:i/>
                <w:iCs/>
                <w:noProof/>
              </w:rPr>
              <w:t>Theme: Joel 2: 1 – 2, 12 – 17;</w:t>
            </w:r>
          </w:p>
          <w:p w:rsidR="006D2B65" w:rsidRPr="006D2B65" w:rsidRDefault="006D2B65" w:rsidP="006D2B65">
            <w:pPr>
              <w:rPr>
                <w:rFonts w:ascii="Arial" w:hAnsi="Arial" w:cs="Arial"/>
                <w:i/>
                <w:iCs/>
                <w:noProof/>
              </w:rPr>
            </w:pPr>
            <w:r w:rsidRPr="006D2B65">
              <w:rPr>
                <w:rFonts w:ascii="Arial" w:hAnsi="Arial" w:cs="Arial"/>
                <w:i/>
                <w:iCs/>
                <w:noProof/>
              </w:rPr>
              <w:t xml:space="preserve">              Matthew 6 : 1 – 18</w:t>
            </w:r>
          </w:p>
          <w:p w:rsidR="006D2B65" w:rsidRPr="00E90350" w:rsidRDefault="006D2B65" w:rsidP="006D2B65">
            <w:pPr>
              <w:rPr>
                <w:rFonts w:ascii="Arial" w:hAnsi="Arial" w:cs="Arial"/>
                <w:i/>
                <w:iCs/>
                <w:noProof/>
              </w:rPr>
            </w:pPr>
            <w:r w:rsidRPr="006D2B65">
              <w:rPr>
                <w:rFonts w:ascii="Arial" w:hAnsi="Arial" w:cs="Arial"/>
                <w:i/>
                <w:iCs/>
                <w:noProof/>
              </w:rPr>
              <w:t>Lead/Preach: DOB</w:t>
            </w:r>
          </w:p>
        </w:tc>
      </w:tr>
    </w:tbl>
    <w:p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Book of Common Prayer Holy Communion Service:</w:t>
      </w:r>
    </w:p>
    <w:tbl>
      <w:tblPr>
        <w:tblStyle w:val="TableGrid"/>
        <w:tblW w:w="0" w:type="auto"/>
        <w:tblLook w:val="04A0"/>
      </w:tblPr>
      <w:tblGrid>
        <w:gridCol w:w="3780"/>
        <w:gridCol w:w="3781"/>
      </w:tblGrid>
      <w:tr w:rsidR="00071E15" w:rsidTr="00071E15">
        <w:tc>
          <w:tcPr>
            <w:tcW w:w="3780" w:type="dxa"/>
          </w:tcPr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E6598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February </w:t>
            </w:r>
          </w:p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7: 14 – 23</w:t>
            </w:r>
          </w:p>
          <w:p w:rsidR="00071E1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Preach: YB</w:t>
            </w:r>
          </w:p>
        </w:tc>
        <w:tc>
          <w:tcPr>
            <w:tcW w:w="3781" w:type="dxa"/>
          </w:tcPr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E65988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February </w:t>
            </w:r>
            <w:r w:rsidRPr="00E65988">
              <w:rPr>
                <w:rFonts w:ascii="Arial" w:hAnsi="Arial" w:cs="Arial"/>
                <w:b/>
                <w:bCs/>
              </w:rPr>
              <w:t>ASH WEDNESDAY</w:t>
            </w:r>
          </w:p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 8: 1 – 11</w:t>
            </w:r>
          </w:p>
          <w:p w:rsidR="00E65988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D7323A" w:rsidTr="00071E15">
        <w:tc>
          <w:tcPr>
            <w:tcW w:w="3780" w:type="dxa"/>
          </w:tcPr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E6598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February</w:t>
            </w:r>
          </w:p>
          <w:p w:rsidR="006D2B65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8: 22 – 26</w:t>
            </w:r>
          </w:p>
          <w:p w:rsidR="00E65988" w:rsidRPr="00CA24E7" w:rsidRDefault="006D2B65" w:rsidP="006D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Preach: TH</w:t>
            </w:r>
          </w:p>
        </w:tc>
        <w:tc>
          <w:tcPr>
            <w:tcW w:w="3781" w:type="dxa"/>
          </w:tcPr>
          <w:p w:rsidR="00E65988" w:rsidRDefault="006D2B65" w:rsidP="00F368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6D2B65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March </w:t>
            </w:r>
          </w:p>
          <w:p w:rsidR="006D2B65" w:rsidRDefault="006D2B65" w:rsidP="00F368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4: 26 – 32</w:t>
            </w:r>
          </w:p>
          <w:p w:rsidR="006D2B65" w:rsidRDefault="006D2B65" w:rsidP="00F368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DW   Preach: VB</w:t>
            </w:r>
          </w:p>
        </w:tc>
      </w:tr>
    </w:tbl>
    <w:p w:rsidR="004828A8" w:rsidRPr="00EE20FC" w:rsidRDefault="004828A8" w:rsidP="006D2B65">
      <w:pPr>
        <w:spacing w:after="0"/>
        <w:rPr>
          <w:rFonts w:ascii="Arial" w:hAnsi="Arial" w:cs="Arial"/>
          <w:b/>
          <w:bCs/>
        </w:rPr>
      </w:pPr>
    </w:p>
    <w:sectPr w:rsidR="004828A8" w:rsidRPr="00EE20FC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B8E" w:rsidRDefault="008C3B8E" w:rsidP="005A45F2">
      <w:pPr>
        <w:spacing w:after="0" w:line="240" w:lineRule="auto"/>
      </w:pPr>
      <w:r>
        <w:separator/>
      </w:r>
    </w:p>
  </w:endnote>
  <w:endnote w:type="continuationSeparator" w:id="0">
    <w:p w:rsidR="008C3B8E" w:rsidRDefault="008C3B8E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254" w:rsidRPr="00D13FEC" w:rsidRDefault="00B33702" w:rsidP="00FA6C0A">
    <w:pPr>
      <w:pStyle w:val="Footer"/>
      <w:jc w:val="right"/>
      <w:rPr>
        <w:rFonts w:ascii="Arial" w:hAnsi="Arial" w:cs="Arial"/>
      </w:rPr>
    </w:pPr>
    <w:r w:rsidRPr="00B33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top:3.6pt;mso-wrap-distance-bottom:3.6pt;mso-width-relative:margin;mso-height-relative:margin" stroked="f">
          <v:textbox>
            <w:txbxContent>
              <w:p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0E78">
      <w:rPr>
        <w:rFonts w:ascii="Arial" w:hAnsi="Arial" w:cs="Arial"/>
      </w:rPr>
      <w:t>5</w:t>
    </w:r>
    <w:r w:rsidR="003F0E78" w:rsidRPr="003F0E78">
      <w:rPr>
        <w:rFonts w:ascii="Arial" w:hAnsi="Arial" w:cs="Arial"/>
        <w:vertAlign w:val="superscript"/>
      </w:rPr>
      <w:t>th</w:t>
    </w:r>
    <w:r w:rsidR="003F0E78">
      <w:rPr>
        <w:rFonts w:ascii="Arial" w:hAnsi="Arial" w:cs="Arial"/>
      </w:rPr>
      <w:t xml:space="preserve"> February</w:t>
    </w:r>
    <w:r w:rsidR="00192D4E">
      <w:rPr>
        <w:rFonts w:ascii="Arial" w:hAnsi="Arial" w:cs="Arial"/>
      </w:rPr>
      <w:t xml:space="preserve"> 2023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B8E" w:rsidRDefault="008C3B8E" w:rsidP="005A45F2">
      <w:pPr>
        <w:spacing w:after="0" w:line="240" w:lineRule="auto"/>
      </w:pPr>
      <w:r>
        <w:separator/>
      </w:r>
    </w:p>
  </w:footnote>
  <w:footnote w:type="continuationSeparator" w:id="0">
    <w:p w:rsidR="008C3B8E" w:rsidRDefault="008C3B8E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   </w:t>
    </w:r>
    <w:r w:rsidRPr="00972E5C">
      <w:rPr>
        <w:rFonts w:ascii="Arial" w:hAnsi="Arial" w:cs="Arial"/>
        <w:i/>
        <w:iCs/>
      </w:rPr>
      <w:t>“Building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:rsidR="00972E5C" w:rsidRDefault="00972E5C" w:rsidP="00972E5C">
    <w:pPr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32pt;height:774.75pt" o:bullet="t">
        <v:imagedata r:id="rId1" o:title="Easter Cross"/>
      </v:shape>
    </w:pict>
  </w:numPicBullet>
  <w:numPicBullet w:numPicBulletId="1">
    <w:pict>
      <v:shape id="_x0000_i1031" type="#_x0000_t75" style="width:10.5pt;height:10.5pt" o:bullet="t">
        <v:imagedata r:id="rId2" o:title="mso79FE"/>
      </v:shape>
    </w:pict>
  </w:numPicBullet>
  <w:numPicBullet w:numPicBulletId="2">
    <w:pict>
      <v:shape id="_x0000_i1032" type="#_x0000_t75" style="width:1280.25pt;height:768pt" o:bullet="t">
        <v:imagedata r:id="rId3" o:title="20151012_163411"/>
      </v:shape>
    </w:pict>
  </w:numPicBullet>
  <w:numPicBullet w:numPicBulletId="3">
    <w:pict>
      <v:shape id="_x0000_i1033" type="#_x0000_t75" style="width:680.25pt;height:853.5pt" o:bullet="t">
        <v:imagedata r:id="rId4" o:title="Latin_cross_gold[1]"/>
      </v:shape>
    </w:pict>
  </w:numPicBullet>
  <w:abstractNum w:abstractNumId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5FD0"/>
    <w:rsid w:val="003D6AF6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28DF"/>
    <w:rsid w:val="008B3CE5"/>
    <w:rsid w:val="008B40F4"/>
    <w:rsid w:val="008B566C"/>
    <w:rsid w:val="008B5F12"/>
    <w:rsid w:val="008B6DA9"/>
    <w:rsid w:val="008B73A2"/>
    <w:rsid w:val="008C0A85"/>
    <w:rsid w:val="008C0FCF"/>
    <w:rsid w:val="008C3B8E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4F67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3702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15D"/>
    <w:rsid w:val="00E532B5"/>
    <w:rsid w:val="00E53C9C"/>
    <w:rsid w:val="00E5536B"/>
    <w:rsid w:val="00E56CDE"/>
    <w:rsid w:val="00E57F36"/>
    <w:rsid w:val="00E62190"/>
    <w:rsid w:val="00E62DAF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Chris</cp:lastModifiedBy>
  <cp:revision>2</cp:revision>
  <cp:lastPrinted>2023-02-02T17:08:00Z</cp:lastPrinted>
  <dcterms:created xsi:type="dcterms:W3CDTF">2023-02-06T11:23:00Z</dcterms:created>
  <dcterms:modified xsi:type="dcterms:W3CDTF">2023-02-06T11:23:00Z</dcterms:modified>
</cp:coreProperties>
</file>